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20" w:rsidRDefault="00C70220" w:rsidP="00C70220">
      <w:pPr>
        <w:tabs>
          <w:tab w:val="center" w:pos="4677"/>
        </w:tabs>
        <w:spacing w:before="120" w:after="120"/>
      </w:pPr>
      <w:r>
        <w:rPr>
          <w:noProof/>
        </w:rPr>
        <w:pict>
          <v:rect id="_x0000_s1026" style="position:absolute;margin-left:166.95pt;margin-top:-9.45pt;width:381.75pt;height:113.25pt;z-index:-251657216" strokecolor="white [3212]">
            <v:textbox>
              <w:txbxContent>
                <w:p w:rsidR="00C70220" w:rsidRPr="00C70220" w:rsidRDefault="00C70220" w:rsidP="00C70220">
                  <w:pPr>
                    <w:pStyle w:val="2"/>
                    <w:shd w:val="clear" w:color="auto" w:fill="FFFFFF"/>
                    <w:spacing w:before="0" w:beforeAutospacing="0" w:after="120" w:afterAutospacing="0"/>
                    <w:jc w:val="center"/>
                    <w:rPr>
                      <w:rFonts w:asciiTheme="majorHAnsi" w:hAnsiTheme="majorHAnsi"/>
                      <w:i/>
                      <w:color w:val="FF0000"/>
                      <w:sz w:val="56"/>
                      <w:szCs w:val="56"/>
                    </w:rPr>
                  </w:pPr>
                  <w:r w:rsidRPr="00C70220">
                    <w:rPr>
                      <w:rFonts w:asciiTheme="majorHAnsi" w:hAnsiTheme="majorHAnsi"/>
                      <w:i/>
                      <w:color w:val="FF0000"/>
                      <w:sz w:val="56"/>
                      <w:szCs w:val="56"/>
                    </w:rPr>
                    <w:t>Туляремия</w:t>
                  </w:r>
                </w:p>
                <w:p w:rsidR="00C70220" w:rsidRPr="00C70220" w:rsidRDefault="00C70220" w:rsidP="00C70220">
                  <w:pPr>
                    <w:pStyle w:val="2"/>
                    <w:shd w:val="clear" w:color="auto" w:fill="FFFFFF"/>
                    <w:spacing w:before="0" w:beforeAutospacing="0" w:after="120" w:afterAutospacing="0"/>
                    <w:jc w:val="center"/>
                    <w:rPr>
                      <w:rFonts w:asciiTheme="majorHAnsi" w:hAnsiTheme="majorHAnsi"/>
                      <w:i/>
                      <w:color w:val="FF0000"/>
                      <w:sz w:val="56"/>
                      <w:szCs w:val="56"/>
                    </w:rPr>
                  </w:pPr>
                  <w:r w:rsidRPr="00C70220">
                    <w:rPr>
                      <w:rFonts w:asciiTheme="majorHAnsi" w:hAnsiTheme="majorHAnsi"/>
                      <w:i/>
                      <w:color w:val="FF0000"/>
                      <w:sz w:val="56"/>
                      <w:szCs w:val="56"/>
                    </w:rPr>
                    <w:t xml:space="preserve"> и меры ее профилактики</w:t>
                  </w:r>
                </w:p>
                <w:p w:rsidR="00C70220" w:rsidRDefault="00C70220"/>
                <w:p w:rsidR="00C70220" w:rsidRDefault="00C70220"/>
              </w:txbxContent>
            </v:textbox>
          </v:rect>
        </w:pic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-139065</wp:posOffset>
            </wp:positionV>
            <wp:extent cx="2714625" cy="1162050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10\Desktop\128103001431688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220" w:rsidRPr="00C70220" w:rsidRDefault="00C70220" w:rsidP="00C70220">
      <w:pPr>
        <w:spacing w:before="120" w:after="120"/>
      </w:pPr>
    </w:p>
    <w:p w:rsidR="00C70220" w:rsidRPr="00C70220" w:rsidRDefault="00C70220" w:rsidP="00C70220">
      <w:pPr>
        <w:spacing w:before="120" w:after="120"/>
      </w:pPr>
    </w:p>
    <w:p w:rsidR="00C70220" w:rsidRDefault="00C70220" w:rsidP="00C70220">
      <w:pPr>
        <w:spacing w:before="120" w:after="120"/>
      </w:pPr>
    </w:p>
    <w:p w:rsidR="00C70220" w:rsidRPr="00C70220" w:rsidRDefault="00C70220" w:rsidP="00C70220">
      <w:pPr>
        <w:pStyle w:val="a5"/>
        <w:shd w:val="clear" w:color="auto" w:fill="FFFFFF"/>
        <w:spacing w:before="120" w:beforeAutospacing="0" w:after="120" w:afterAutospacing="0"/>
        <w:rPr>
          <w:rFonts w:asciiTheme="majorHAnsi" w:hAnsiTheme="majorHAnsi"/>
          <w:sz w:val="28"/>
          <w:szCs w:val="28"/>
        </w:rPr>
      </w:pPr>
      <w:r>
        <w:tab/>
      </w:r>
      <w:r w:rsidRPr="00C70220">
        <w:rPr>
          <w:rFonts w:asciiTheme="majorHAnsi" w:hAnsiTheme="majorHAnsi"/>
          <w:b/>
          <w:i/>
          <w:color w:val="FF0000"/>
          <w:sz w:val="28"/>
          <w:szCs w:val="28"/>
        </w:rPr>
        <w:t>Туляремия</w:t>
      </w:r>
      <w:r w:rsidRPr="00C70220">
        <w:rPr>
          <w:rFonts w:asciiTheme="majorHAnsi" w:hAnsiTheme="majorHAnsi"/>
          <w:sz w:val="28"/>
          <w:szCs w:val="28"/>
        </w:rPr>
        <w:t xml:space="preserve"> относится к природно-очаговым инфекциям, т</w:t>
      </w:r>
      <w:proofErr w:type="gramStart"/>
      <w:r w:rsidRPr="00C70220">
        <w:rPr>
          <w:rFonts w:asciiTheme="majorHAnsi" w:hAnsiTheme="majorHAnsi"/>
          <w:sz w:val="28"/>
          <w:szCs w:val="28"/>
        </w:rPr>
        <w:t>.е</w:t>
      </w:r>
      <w:proofErr w:type="gramEnd"/>
      <w:r w:rsidRPr="00C70220">
        <w:rPr>
          <w:rFonts w:asciiTheme="majorHAnsi" w:hAnsiTheme="majorHAnsi"/>
          <w:sz w:val="28"/>
          <w:szCs w:val="28"/>
        </w:rPr>
        <w:t xml:space="preserve"> к инфекциям, распространённым на определённых (</w:t>
      </w:r>
      <w:proofErr w:type="spellStart"/>
      <w:r w:rsidRPr="00C70220">
        <w:rPr>
          <w:rFonts w:asciiTheme="majorHAnsi" w:hAnsiTheme="majorHAnsi"/>
          <w:sz w:val="28"/>
          <w:szCs w:val="28"/>
        </w:rPr>
        <w:t>эндемичных</w:t>
      </w:r>
      <w:proofErr w:type="spellEnd"/>
      <w:r w:rsidRPr="00C70220">
        <w:rPr>
          <w:rFonts w:asciiTheme="majorHAnsi" w:hAnsiTheme="majorHAnsi"/>
          <w:sz w:val="28"/>
          <w:szCs w:val="28"/>
        </w:rPr>
        <w:t>) территориях. Эта инфекция является  общей для человека и животных, встречается почти на всей территории нашей страны</w:t>
      </w:r>
      <w:r>
        <w:rPr>
          <w:rFonts w:asciiTheme="majorHAnsi" w:hAnsiTheme="majorHAnsi"/>
          <w:sz w:val="28"/>
          <w:szCs w:val="28"/>
        </w:rPr>
        <w:t>.</w:t>
      </w:r>
    </w:p>
    <w:p w:rsidR="00C70220" w:rsidRPr="00C70220" w:rsidRDefault="00C70220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b/>
          <w:i/>
          <w:color w:val="FF0000"/>
          <w:sz w:val="28"/>
          <w:szCs w:val="28"/>
        </w:rPr>
        <w:t>        Возбудитель туляремии</w:t>
      </w: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 хорошо сохраняется во внешней среде, особенно при низких температурах и обладает высокой патогенностью для человека.</w:t>
      </w:r>
    </w:p>
    <w:p w:rsidR="00C70220" w:rsidRPr="00C70220" w:rsidRDefault="00C70220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          </w:t>
      </w:r>
      <w:r w:rsidRPr="00C70220">
        <w:rPr>
          <w:rFonts w:asciiTheme="majorHAnsi" w:eastAsia="Times New Roman" w:hAnsiTheme="majorHAnsi" w:cs="Times New Roman"/>
          <w:b/>
          <w:i/>
          <w:color w:val="FF0000"/>
          <w:sz w:val="28"/>
          <w:szCs w:val="28"/>
        </w:rPr>
        <w:t>Источником  туляремии </w:t>
      </w: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 для человека являются зайцеобразные и грызуны: полевые, лесные, степные и синантропные (домовые крысы, мыши).                     </w:t>
      </w:r>
    </w:p>
    <w:p w:rsidR="00C70220" w:rsidRDefault="00C70220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         Эпидемическое значение инфекция приобретает в активный весенне-осенний период, особенно для горожан, выезжающих на отдых на природу, дачные участки, на сельскохозяйственные работы, а также для детей летних загородных оздоровительных учреждений.</w:t>
      </w:r>
    </w:p>
    <w:p w:rsidR="003C2054" w:rsidRPr="00C70220" w:rsidRDefault="003C2054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C70220" w:rsidRPr="00C70220" w:rsidRDefault="00C70220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        Для </w:t>
      </w:r>
      <w:r w:rsidRPr="00C70220">
        <w:rPr>
          <w:rFonts w:asciiTheme="majorHAnsi" w:eastAsia="Times New Roman" w:hAnsiTheme="majorHAnsi" w:cs="Times New Roman"/>
          <w:b/>
          <w:i/>
          <w:color w:val="FF0000"/>
          <w:sz w:val="28"/>
          <w:szCs w:val="28"/>
        </w:rPr>
        <w:t>туляремии</w:t>
      </w: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 характерно множественность механизмов заражения и путей передачи возбудителя:</w:t>
      </w:r>
    </w:p>
    <w:p w:rsidR="00C70220" w:rsidRPr="00C70220" w:rsidRDefault="00C70220" w:rsidP="00C7022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алиментарный путь реализуется при употреблении продуктов питания и воды, которые загрязнены выделениями больных грызунов (чаще всего мочой);</w:t>
      </w:r>
    </w:p>
    <w:p w:rsidR="00C70220" w:rsidRPr="00C70220" w:rsidRDefault="00C70220" w:rsidP="00C7022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контактный путь связан с проникновением возбудителя через повреждённые кожные покровы при контакте с больными животными (трупами), инфицированными объектами внешней среды, предметами обихода;</w:t>
      </w:r>
    </w:p>
    <w:p w:rsidR="00C70220" w:rsidRPr="00C70220" w:rsidRDefault="00C70220" w:rsidP="00C7022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аспирационным путем происходит заражение при вдыхании воздушно-пылевого аэрозоля, образующегося при переработке зерна, перекладке сена, соломы, загрязнённых возбудителем туляремии от больных грызунов, при уборке помещений, в которых имеются следы пребывания грызунов;</w:t>
      </w:r>
    </w:p>
    <w:p w:rsidR="00C70220" w:rsidRDefault="00C70220" w:rsidP="00C7022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трансмиссивный путь осуществляется при укусах инфицированными кровососущими членистоногими (комарами, слепнями, клещами).</w:t>
      </w:r>
    </w:p>
    <w:p w:rsidR="003C2054" w:rsidRDefault="003C2054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C70220" w:rsidRPr="00C70220" w:rsidRDefault="00C70220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   </w:t>
      </w:r>
      <w:r w:rsidRPr="00C70220">
        <w:rPr>
          <w:rFonts w:asciiTheme="majorHAnsi" w:eastAsia="Times New Roman" w:hAnsiTheme="majorHAnsi" w:cs="Times New Roman"/>
          <w:b/>
          <w:i/>
          <w:color w:val="FF0000"/>
          <w:sz w:val="28"/>
          <w:szCs w:val="28"/>
        </w:rPr>
        <w:t>Туляремия</w:t>
      </w: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 может протекать  в средних и тяжелых формах, вплоть до летальных (смертельных) исходов.</w:t>
      </w:r>
    </w:p>
    <w:p w:rsidR="00C70220" w:rsidRDefault="00C70220" w:rsidP="00C70220">
      <w:pPr>
        <w:shd w:val="clear" w:color="auto" w:fill="FFFFFF"/>
        <w:spacing w:before="120" w:after="120" w:line="240" w:lineRule="auto"/>
        <w:jc w:val="center"/>
        <w:rPr>
          <w:rFonts w:asciiTheme="majorHAnsi" w:eastAsia="Times New Roman" w:hAnsiTheme="majorHAnsi" w:cs="Times New Roman"/>
          <w:b/>
          <w:i/>
          <w:color w:val="FF0000"/>
          <w:sz w:val="36"/>
          <w:szCs w:val="36"/>
        </w:rPr>
      </w:pPr>
    </w:p>
    <w:p w:rsidR="00C70220" w:rsidRDefault="00C70220" w:rsidP="00C70220">
      <w:pPr>
        <w:shd w:val="clear" w:color="auto" w:fill="FFFFFF"/>
        <w:spacing w:before="120" w:after="120" w:line="240" w:lineRule="auto"/>
        <w:jc w:val="center"/>
        <w:rPr>
          <w:rFonts w:asciiTheme="majorHAnsi" w:eastAsia="Times New Roman" w:hAnsiTheme="majorHAnsi" w:cs="Times New Roman"/>
          <w:b/>
          <w:i/>
          <w:color w:val="FF0000"/>
          <w:sz w:val="36"/>
          <w:szCs w:val="36"/>
        </w:rPr>
      </w:pPr>
    </w:p>
    <w:p w:rsidR="00C70220" w:rsidRPr="00C70220" w:rsidRDefault="00C70220" w:rsidP="00C70220">
      <w:pPr>
        <w:shd w:val="clear" w:color="auto" w:fill="FFFFFF"/>
        <w:spacing w:before="120" w:after="120" w:line="240" w:lineRule="auto"/>
        <w:jc w:val="center"/>
        <w:rPr>
          <w:rFonts w:asciiTheme="majorHAnsi" w:eastAsia="Times New Roman" w:hAnsiTheme="majorHAnsi" w:cs="Times New Roman"/>
          <w:b/>
          <w:i/>
          <w:color w:val="FF0000"/>
          <w:sz w:val="36"/>
          <w:szCs w:val="36"/>
        </w:rPr>
      </w:pPr>
      <w:r w:rsidRPr="00C70220">
        <w:rPr>
          <w:rFonts w:asciiTheme="majorHAnsi" w:eastAsia="Times New Roman" w:hAnsiTheme="majorHAnsi" w:cs="Times New Roman"/>
          <w:b/>
          <w:i/>
          <w:color w:val="FF0000"/>
          <w:sz w:val="36"/>
          <w:szCs w:val="36"/>
        </w:rPr>
        <w:lastRenderedPageBreak/>
        <w:t>Наиболее эффективной мерой профилактики туляремии,</w:t>
      </w:r>
    </w:p>
    <w:p w:rsidR="00C70220" w:rsidRPr="00C70220" w:rsidRDefault="00C70220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 часто предотвращающей болезнь, является специфическая профилактика - иммунизация населения. </w:t>
      </w:r>
    </w:p>
    <w:p w:rsidR="00C70220" w:rsidRPr="00C70220" w:rsidRDefault="00C70220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         Прививки против туляремии проводятся населению, проживающему в зоне природных очагов или лицам из групп риска, связанных  с профессиональным риском заражения (охотники, рыболовы, пастухи, полеводы, работники зерно и овощехранилищ, элеваторов, мясокомбинатов, предприятий по переработке сельскохозяйственных продуктов и сырья животноводческих и птицеводческих ферм, работающих с фуражом, зерном, сахарной свёклой и др.).</w:t>
      </w:r>
    </w:p>
    <w:p w:rsidR="00C70220" w:rsidRPr="00C70220" w:rsidRDefault="00C70220" w:rsidP="00C70220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          После вакцинации вырабатывается  иммунитет, защищающий от заражения в течение 5-ти лет, по истечении которых требуется повторное введение вакцины</w:t>
      </w:r>
      <w:r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C70220" w:rsidRPr="00C70220" w:rsidRDefault="00C70220" w:rsidP="003C2054">
      <w:pPr>
        <w:shd w:val="clear" w:color="auto" w:fill="FFFFFF"/>
        <w:spacing w:before="120" w:after="120" w:line="240" w:lineRule="auto"/>
        <w:jc w:val="center"/>
        <w:rPr>
          <w:rFonts w:asciiTheme="majorHAnsi" w:eastAsia="Times New Roman" w:hAnsiTheme="majorHAnsi" w:cs="Times New Roman"/>
          <w:i/>
          <w:color w:val="FF0000"/>
          <w:sz w:val="36"/>
          <w:szCs w:val="36"/>
        </w:rPr>
      </w:pPr>
      <w:r w:rsidRPr="00C70220">
        <w:rPr>
          <w:rFonts w:asciiTheme="majorHAnsi" w:eastAsia="Times New Roman" w:hAnsiTheme="majorHAnsi" w:cs="Times New Roman"/>
          <w:b/>
          <w:bCs/>
          <w:i/>
          <w:color w:val="FF0000"/>
          <w:sz w:val="36"/>
          <w:szCs w:val="36"/>
        </w:rPr>
        <w:t>Чтобы предотвратить заболевания туляремией необходимо выполнять несложные рекомендации:</w:t>
      </w:r>
    </w:p>
    <w:p w:rsidR="00C70220" w:rsidRPr="00C70220" w:rsidRDefault="00C70220" w:rsidP="00C7022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делайте прививки от туляремии в учреждениях здравоохранения по месту проживания, вакцина защищает от заболевания в течение 5 лет.</w:t>
      </w:r>
    </w:p>
    <w:p w:rsidR="00C70220" w:rsidRPr="00C70220" w:rsidRDefault="00C70220" w:rsidP="00C7022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не допускайте заселения своих жилищ мелкими млекопитающими, с этой целью зацементируйте щели, закройте вентиляционные решётки металлической сеткой;</w:t>
      </w:r>
    </w:p>
    <w:p w:rsidR="00C70220" w:rsidRPr="00C70220" w:rsidRDefault="00C70220" w:rsidP="00C7022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не </w:t>
      </w:r>
      <w:proofErr w:type="gramStart"/>
      <w:r w:rsidRPr="00C70220">
        <w:rPr>
          <w:rFonts w:asciiTheme="majorHAnsi" w:eastAsia="Times New Roman" w:hAnsiTheme="majorHAnsi" w:cs="Times New Roman"/>
          <w:sz w:val="28"/>
          <w:szCs w:val="28"/>
        </w:rPr>
        <w:t>захламляйте</w:t>
      </w:r>
      <w:proofErr w:type="gramEnd"/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 жилые помещения и участки бытовым и строительным мусором;</w:t>
      </w:r>
    </w:p>
    <w:p w:rsidR="00C70220" w:rsidRPr="00C70220" w:rsidRDefault="00C70220" w:rsidP="00C7022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при появлении грызунов применяйте приманки, специальные клеи, мышеловки и другие приспособления;</w:t>
      </w:r>
    </w:p>
    <w:p w:rsidR="00C70220" w:rsidRPr="00C70220" w:rsidRDefault="00C70220" w:rsidP="00C7022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после зимы уборку дачных домиков проводите влажным способом с применением дезинфекционных средств и средств защиты: резиновых перчаток, фартуков, респираторов, ватно-марлевых повязок. По окончании уборки необходимо принять душ, при невозможност</w:t>
      </w:r>
      <w:proofErr w:type="gramStart"/>
      <w:r w:rsidRPr="00C70220">
        <w:rPr>
          <w:rFonts w:asciiTheme="majorHAnsi" w:eastAsia="Times New Roman" w:hAnsiTheme="majorHAnsi" w:cs="Times New Roman"/>
          <w:sz w:val="28"/>
          <w:szCs w:val="28"/>
        </w:rPr>
        <w:t>и-</w:t>
      </w:r>
      <w:proofErr w:type="gramEnd"/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 умыться и тщательно вымыть руки водой с мылом, одежду сменить и постирать;</w:t>
      </w:r>
    </w:p>
    <w:p w:rsidR="00C70220" w:rsidRPr="00C70220" w:rsidRDefault="00C70220" w:rsidP="00C7022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храните продукты в закрытых ёмкостях, не употребляйте продукты, подпорченные грызунами;</w:t>
      </w:r>
    </w:p>
    <w:p w:rsidR="00C70220" w:rsidRPr="00C70220" w:rsidRDefault="00C70220" w:rsidP="00C7022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>при отдыхе на природе не используйте сырую воду из рек, ручьёв, прудов для питья, а также для мытья овощей, фруктов, посуды. Не раскладывайте пищу на траве и камнях. Для ночлега выбирайте сухие, не заросшие кустарником участки, не ночуйте в стоге сена или соломы;</w:t>
      </w:r>
    </w:p>
    <w:p w:rsidR="00C70220" w:rsidRDefault="00C70220" w:rsidP="00C7022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Theme="majorHAnsi" w:eastAsia="Times New Roman" w:hAnsiTheme="majorHAnsi" w:cs="Times New Roman"/>
          <w:sz w:val="28"/>
          <w:szCs w:val="28"/>
        </w:rPr>
      </w:pPr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при посещении </w:t>
      </w:r>
      <w:proofErr w:type="spellStart"/>
      <w:r w:rsidRPr="00C70220">
        <w:rPr>
          <w:rFonts w:asciiTheme="majorHAnsi" w:eastAsia="Times New Roman" w:hAnsiTheme="majorHAnsi" w:cs="Times New Roman"/>
          <w:sz w:val="28"/>
          <w:szCs w:val="28"/>
        </w:rPr>
        <w:t>эндемичных</w:t>
      </w:r>
      <w:proofErr w:type="spellEnd"/>
      <w:r w:rsidRPr="00C70220">
        <w:rPr>
          <w:rFonts w:asciiTheme="majorHAnsi" w:eastAsia="Times New Roman" w:hAnsiTheme="majorHAnsi" w:cs="Times New Roman"/>
          <w:sz w:val="28"/>
          <w:szCs w:val="28"/>
        </w:rPr>
        <w:t xml:space="preserve"> территорий защищайте себя от укусов кровососущих насекомых.</w:t>
      </w:r>
    </w:p>
    <w:p w:rsidR="003C2054" w:rsidRPr="00C70220" w:rsidRDefault="003C2054" w:rsidP="003C2054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B119B0" w:rsidRPr="003C2054" w:rsidRDefault="00C70220" w:rsidP="003C2054">
      <w:pPr>
        <w:shd w:val="clear" w:color="auto" w:fill="FFFFFF"/>
        <w:spacing w:before="120" w:after="120" w:line="240" w:lineRule="auto"/>
        <w:jc w:val="center"/>
        <w:rPr>
          <w:rFonts w:asciiTheme="majorHAnsi" w:eastAsia="Times New Roman" w:hAnsiTheme="majorHAnsi" w:cs="Times New Roman"/>
          <w:i/>
          <w:color w:val="FF0000"/>
          <w:sz w:val="36"/>
          <w:szCs w:val="36"/>
        </w:rPr>
      </w:pPr>
      <w:r w:rsidRPr="00C70220">
        <w:rPr>
          <w:rFonts w:asciiTheme="majorHAnsi" w:eastAsia="Times New Roman" w:hAnsiTheme="majorHAnsi" w:cs="Times New Roman"/>
          <w:b/>
          <w:bCs/>
          <w:i/>
          <w:color w:val="FF0000"/>
          <w:sz w:val="36"/>
          <w:szCs w:val="36"/>
        </w:rPr>
        <w:t>Выполняя эти рекомендации, вы сохраните свое здоровье</w:t>
      </w:r>
      <w:r w:rsidR="003C2054">
        <w:rPr>
          <w:rFonts w:asciiTheme="majorHAnsi" w:eastAsia="Times New Roman" w:hAnsiTheme="majorHAnsi" w:cs="Times New Roman"/>
          <w:b/>
          <w:bCs/>
          <w:i/>
          <w:color w:val="FF0000"/>
          <w:sz w:val="36"/>
          <w:szCs w:val="36"/>
        </w:rPr>
        <w:t>.</w:t>
      </w:r>
    </w:p>
    <w:sectPr w:rsidR="00B119B0" w:rsidRPr="003C2054" w:rsidSect="00C7022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03929"/>
    <w:multiLevelType w:val="multilevel"/>
    <w:tmpl w:val="1A8C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A04DE2"/>
    <w:multiLevelType w:val="multilevel"/>
    <w:tmpl w:val="5EFC62A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CB195D"/>
    <w:multiLevelType w:val="multilevel"/>
    <w:tmpl w:val="5446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220"/>
    <w:rsid w:val="003C2054"/>
    <w:rsid w:val="00B119B0"/>
    <w:rsid w:val="00C7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0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2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7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0220"/>
  </w:style>
  <w:style w:type="character" w:customStyle="1" w:styleId="20">
    <w:name w:val="Заголовок 2 Знак"/>
    <w:basedOn w:val="a0"/>
    <w:link w:val="2"/>
    <w:uiPriority w:val="9"/>
    <w:rsid w:val="00C7022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ДС10</dc:creator>
  <cp:keywords/>
  <dc:description/>
  <cp:lastModifiedBy>ДС10</cp:lastModifiedBy>
  <cp:revision>3</cp:revision>
  <dcterms:created xsi:type="dcterms:W3CDTF">2015-11-10T08:05:00Z</dcterms:created>
  <dcterms:modified xsi:type="dcterms:W3CDTF">2015-11-10T08:18:00Z</dcterms:modified>
</cp:coreProperties>
</file>